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2" w:rsidRPr="00CE7B3A" w:rsidRDefault="00916441" w:rsidP="00916441">
      <w:pPr>
        <w:pStyle w:val="NoSpacing"/>
        <w:ind w:left="3540" w:firstLine="70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E7B3A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6093150</wp:posOffset>
            </wp:positionH>
            <wp:positionV relativeFrom="paragraph">
              <wp:posOffset>66972</wp:posOffset>
            </wp:positionV>
            <wp:extent cx="938570" cy="878146"/>
            <wp:effectExtent l="0" t="0" r="0" b="0"/>
            <wp:wrapNone/>
            <wp:docPr id="511113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71" cy="87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7B3A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1701800</wp:posOffset>
            </wp:positionH>
            <wp:positionV relativeFrom="paragraph">
              <wp:posOffset>102870</wp:posOffset>
            </wp:positionV>
            <wp:extent cx="954405" cy="785495"/>
            <wp:effectExtent l="0" t="0" r="0" b="0"/>
            <wp:wrapNone/>
            <wp:docPr id="1769488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88715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7B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A34F52" w:rsidRPr="00CE7B3A">
        <w:rPr>
          <w:rFonts w:ascii="Times New Roman" w:hAnsi="Times New Roman" w:cs="Times New Roman"/>
          <w:sz w:val="18"/>
          <w:szCs w:val="18"/>
        </w:rPr>
        <w:t>ROMÂNIA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CONSILIUL LOCAL AL MUNICIPIULUI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DROBETA TURNU SEVERIN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7B3A">
        <w:rPr>
          <w:rFonts w:ascii="Times New Roman" w:hAnsi="Times New Roman" w:cs="Times New Roman"/>
          <w:b/>
          <w:sz w:val="18"/>
          <w:szCs w:val="18"/>
        </w:rPr>
        <w:t>DIRECŢIA DE POLIŢIE LOCALĂ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Drobeta Turnu Severin, str. Decebal nr.3, jud. Mehedinţi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Tel. 0252311863; 0252310842; Fax. 0252313503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Cod fiscal 17098648, e-mail dpl@politialocalaseverin.ro</w:t>
      </w:r>
    </w:p>
    <w:p w:rsidR="00A34F52" w:rsidRPr="00CE7B3A" w:rsidRDefault="00A34F52" w:rsidP="0091644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Număr de operator de date cu caracter personal 5910</w:t>
      </w:r>
    </w:p>
    <w:p w:rsidR="00A34F52" w:rsidRPr="00CE7B3A" w:rsidRDefault="00A34F52" w:rsidP="0091644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34F52" w:rsidRPr="00CE7B3A" w:rsidRDefault="00A34F52" w:rsidP="007B3993">
      <w:pPr>
        <w:pStyle w:val="NoSpacing"/>
        <w:ind w:left="6372" w:firstLine="708"/>
        <w:rPr>
          <w:rFonts w:ascii="Times New Roman" w:hAnsi="Times New Roman" w:cs="Times New Roman"/>
          <w:sz w:val="18"/>
          <w:szCs w:val="18"/>
        </w:rPr>
      </w:pPr>
    </w:p>
    <w:p w:rsidR="00A34F52" w:rsidRPr="00CE7B3A" w:rsidRDefault="00A34F52" w:rsidP="007B3993">
      <w:pPr>
        <w:pStyle w:val="NoSpacing"/>
        <w:ind w:left="6372" w:firstLine="708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A34F5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7B3993" w:rsidRPr="00CE7B3A" w:rsidRDefault="00A34F52" w:rsidP="00FD2772">
      <w:pPr>
        <w:pStyle w:val="NoSpacing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 xml:space="preserve">    </w:t>
      </w:r>
      <w:r w:rsidR="00916441" w:rsidRPr="00CE7B3A">
        <w:rPr>
          <w:rFonts w:ascii="Times New Roman" w:hAnsi="Times New Roman" w:cs="Times New Roman"/>
          <w:sz w:val="18"/>
          <w:szCs w:val="18"/>
        </w:rPr>
        <w:tab/>
      </w:r>
      <w:r w:rsidR="00916441" w:rsidRPr="00CE7B3A">
        <w:rPr>
          <w:rFonts w:ascii="Times New Roman" w:hAnsi="Times New Roman" w:cs="Times New Roman"/>
          <w:sz w:val="18"/>
          <w:szCs w:val="18"/>
        </w:rPr>
        <w:tab/>
      </w:r>
      <w:r w:rsidR="00916441" w:rsidRPr="00CE7B3A">
        <w:rPr>
          <w:rFonts w:ascii="Times New Roman" w:hAnsi="Times New Roman" w:cs="Times New Roman"/>
          <w:sz w:val="18"/>
          <w:szCs w:val="18"/>
        </w:rPr>
        <w:tab/>
      </w:r>
      <w:r w:rsidR="00916441" w:rsidRPr="00CE7B3A">
        <w:rPr>
          <w:rFonts w:ascii="Times New Roman" w:hAnsi="Times New Roman" w:cs="Times New Roman"/>
          <w:sz w:val="18"/>
          <w:szCs w:val="18"/>
        </w:rPr>
        <w:tab/>
      </w:r>
      <w:r w:rsidR="001842C6" w:rsidRPr="00CE7B3A">
        <w:rPr>
          <w:rFonts w:ascii="Times New Roman" w:hAnsi="Times New Roman" w:cs="Times New Roman"/>
          <w:sz w:val="18"/>
          <w:szCs w:val="18"/>
        </w:rPr>
        <w:tab/>
      </w:r>
      <w:r w:rsidR="001842C6" w:rsidRPr="00CE7B3A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CE7B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34D5" w:rsidRPr="00CE7B3A" w:rsidRDefault="00FD2772" w:rsidP="002E2090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RAPORT DE EVALUARE</w:t>
      </w:r>
    </w:p>
    <w:p w:rsidR="007B3993" w:rsidRDefault="00BC5A06" w:rsidP="007B399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70244">
        <w:rPr>
          <w:rFonts w:ascii="Times New Roman" w:hAnsi="Times New Roman" w:cs="Times New Roman"/>
          <w:sz w:val="18"/>
          <w:szCs w:val="18"/>
        </w:rPr>
        <w:t>a implementării Legii nr.544/2001 în anul 2024</w:t>
      </w:r>
    </w:p>
    <w:p w:rsidR="00970244" w:rsidRPr="00CE7B3A" w:rsidRDefault="00970244" w:rsidP="007B399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CE728F" w:rsidP="00CE728F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Subsemnata, Mărțuică Luria-Nicoleta</w:t>
      </w:r>
      <w:r w:rsidR="001F34D5" w:rsidRPr="00CE7B3A">
        <w:rPr>
          <w:rFonts w:ascii="Times New Roman" w:hAnsi="Times New Roman" w:cs="Times New Roman"/>
          <w:sz w:val="18"/>
          <w:szCs w:val="18"/>
        </w:rPr>
        <w:t>, responsabil de aplicarea Legii nr. 544/2001, cu modificările şi completările ulterioare, în anul 2024, prezint actualul</w:t>
      </w:r>
      <w:r w:rsidR="007B3993" w:rsidRPr="00CE7B3A">
        <w:rPr>
          <w:rFonts w:ascii="Times New Roman" w:hAnsi="Times New Roman" w:cs="Times New Roman"/>
          <w:sz w:val="18"/>
          <w:szCs w:val="18"/>
        </w:rPr>
        <w:t xml:space="preserve"> </w:t>
      </w:r>
      <w:r w:rsidR="001F34D5" w:rsidRPr="00CE7B3A">
        <w:rPr>
          <w:rFonts w:ascii="Times New Roman" w:hAnsi="Times New Roman" w:cs="Times New Roman"/>
          <w:sz w:val="18"/>
          <w:szCs w:val="18"/>
        </w:rPr>
        <w:t>raport de evaluare internă finalizat în urma aplicării procedurilor de acces la informaţii de interes public</w:t>
      </w:r>
      <w:r w:rsidR="007B3993" w:rsidRPr="00CE7B3A">
        <w:rPr>
          <w:rFonts w:ascii="Times New Roman" w:hAnsi="Times New Roman" w:cs="Times New Roman"/>
          <w:sz w:val="18"/>
          <w:szCs w:val="18"/>
        </w:rPr>
        <w:t xml:space="preserve">, prin care apreciez că  </w:t>
      </w:r>
      <w:r w:rsidR="001F34D5" w:rsidRPr="00CE7B3A">
        <w:rPr>
          <w:rFonts w:ascii="Times New Roman" w:hAnsi="Times New Roman" w:cs="Times New Roman"/>
          <w:sz w:val="18"/>
          <w:szCs w:val="18"/>
        </w:rPr>
        <w:t>activitatea specifică</w:t>
      </w:r>
      <w:r w:rsidR="007B3993" w:rsidRPr="00CE7B3A">
        <w:rPr>
          <w:rFonts w:ascii="Times New Roman" w:hAnsi="Times New Roman" w:cs="Times New Roman"/>
          <w:sz w:val="18"/>
          <w:szCs w:val="18"/>
        </w:rPr>
        <w:t xml:space="preserve"> </w:t>
      </w:r>
      <w:r w:rsidR="001F34D5" w:rsidRPr="00CE7B3A">
        <w:rPr>
          <w:rFonts w:ascii="Times New Roman" w:hAnsi="Times New Roman" w:cs="Times New Roman"/>
          <w:sz w:val="18"/>
          <w:szCs w:val="18"/>
        </w:rPr>
        <w:t>a instituţiei a fost:</w:t>
      </w:r>
    </w:p>
    <w:p w:rsidR="007D0495" w:rsidRPr="00CE7B3A" w:rsidRDefault="007D049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Foarte bună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Bună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Satisfăcătoare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Nesatisfăcătoare</w:t>
      </w:r>
    </w:p>
    <w:p w:rsidR="007D0495" w:rsidRPr="00CE7B3A" w:rsidRDefault="007D049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Îmi întemeiez aceste observaţii pe următoarele considerente şi rezultate privind anul 2024</w:t>
      </w:r>
    </w:p>
    <w:p w:rsidR="007D0495" w:rsidRPr="00CE7B3A" w:rsidRDefault="007D049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I. Resurse şi proces</w:t>
      </w:r>
    </w:p>
    <w:p w:rsidR="007D0495" w:rsidRPr="00CE7B3A" w:rsidRDefault="007D049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1. Cum apreciaţi resursele umane disponibile pentru activitatea de furnizare a informaţiilor de interes public?</w:t>
      </w:r>
    </w:p>
    <w:p w:rsidR="007D0495" w:rsidRPr="00CE7B3A" w:rsidRDefault="007D049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Suficiente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Insuficiente</w:t>
      </w:r>
    </w:p>
    <w:p w:rsidR="00BA03CC" w:rsidRPr="00CE7B3A" w:rsidRDefault="00BA03C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2. Apreciaţi că resursele materiale disponibile pentru activitatea de furnizare a informaţiilor de interes public sunt: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Suficiente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Insuficiente</w:t>
      </w:r>
    </w:p>
    <w:p w:rsidR="00BA03CC" w:rsidRPr="00CE7B3A" w:rsidRDefault="00BA03C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3. Cum apreciaţi colaborarea cu direcţiile/compartimentele de specialitate din cadrul instituţiei dumneavoastră în furnizarea accesului la informaţii</w:t>
      </w:r>
      <w:r w:rsidR="00CE7B3A">
        <w:rPr>
          <w:rFonts w:ascii="Times New Roman" w:hAnsi="Times New Roman" w:cs="Times New Roman"/>
          <w:sz w:val="18"/>
          <w:szCs w:val="18"/>
        </w:rPr>
        <w:t xml:space="preserve"> </w:t>
      </w:r>
      <w:r w:rsidRPr="00CE7B3A">
        <w:rPr>
          <w:rFonts w:ascii="Times New Roman" w:hAnsi="Times New Roman" w:cs="Times New Roman"/>
          <w:sz w:val="18"/>
          <w:szCs w:val="18"/>
        </w:rPr>
        <w:t>de interes public: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Foarte bună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Bună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Satisfăcătoare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Nesatisfăcătoare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II. Rezultate</w:t>
      </w:r>
    </w:p>
    <w:p w:rsidR="00BA03CC" w:rsidRPr="00CE7B3A" w:rsidRDefault="00BA03C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A. Informaţii publicate din oficiu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1. Instituţia dumneavoastră a afişat informaţiile/documentele comunicate din oficiu, conform art. 5 din Legea nr. 544/2001, cu modificările şi</w:t>
      </w:r>
      <w:r w:rsidR="00C5205F" w:rsidRPr="00CE7B3A">
        <w:rPr>
          <w:rFonts w:ascii="Times New Roman" w:hAnsi="Times New Roman" w:cs="Times New Roman"/>
          <w:sz w:val="18"/>
          <w:szCs w:val="18"/>
        </w:rPr>
        <w:t xml:space="preserve"> </w:t>
      </w:r>
      <w:r w:rsidRPr="00CE7B3A">
        <w:rPr>
          <w:rFonts w:ascii="Times New Roman" w:hAnsi="Times New Roman" w:cs="Times New Roman"/>
          <w:sz w:val="18"/>
          <w:szCs w:val="18"/>
        </w:rPr>
        <w:t>completările ulterioare?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Pe pagina de internet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La sediul instituţiei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În presă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În Monitorul Oficial al României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lastRenderedPageBreak/>
        <w:t>□ În altă modalitate: . . . . . . . . . .</w:t>
      </w:r>
    </w:p>
    <w:p w:rsidR="00BA03CC" w:rsidRPr="00CE7B3A" w:rsidRDefault="00BA03C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2. Apreciaţi că afişarea informaţiilor a fost suficient de vizibilă pentru cei interesaţi?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XDa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Nu</w:t>
      </w:r>
    </w:p>
    <w:p w:rsidR="00BA03CC" w:rsidRPr="00CE7B3A" w:rsidRDefault="00BA03C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3. Care sunt soluţiile pentru creşterea vizibilităţii informaţiilor publicate pe care instituţia dumneavoastră le-a aplicat?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a) Optimizare site inst</w:t>
      </w:r>
      <w:r w:rsidR="00904358">
        <w:rPr>
          <w:rFonts w:ascii="Times New Roman" w:hAnsi="Times New Roman" w:cs="Times New Roman"/>
          <w:sz w:val="18"/>
          <w:szCs w:val="18"/>
        </w:rPr>
        <w:t>ituție,</w:t>
      </w:r>
      <w:r w:rsidRPr="00CE7B3A">
        <w:rPr>
          <w:rFonts w:ascii="Times New Roman" w:hAnsi="Times New Roman" w:cs="Times New Roman"/>
          <w:sz w:val="18"/>
          <w:szCs w:val="18"/>
        </w:rPr>
        <w:t>cu publicarea materialelor;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b) postare pe Facebook privind acțiuni, evenimente,</w:t>
      </w:r>
    </w:p>
    <w:p w:rsidR="001F34D5" w:rsidRPr="00CE7B3A" w:rsidRDefault="00167200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c) Postari</w:t>
      </w:r>
      <w:r w:rsidR="001F34D5" w:rsidRPr="00CE7B3A">
        <w:rPr>
          <w:rFonts w:ascii="Times New Roman" w:hAnsi="Times New Roman" w:cs="Times New Roman"/>
          <w:sz w:val="18"/>
          <w:szCs w:val="18"/>
        </w:rPr>
        <w:t xml:space="preserve"> pe pagina web a instituției cu link-uri către informațiile de interes public postate pe site.</w:t>
      </w:r>
    </w:p>
    <w:p w:rsidR="00BE4DFB" w:rsidRPr="00CE7B3A" w:rsidRDefault="00BE4DF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4. A publicat instituţia dumneavoastră seturi de date suplimentare din oficiu, faţă de cele minimale prevăzute de lege?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 Da, acestea fiind: leg</w:t>
      </w:r>
      <w:r w:rsidR="00167200" w:rsidRPr="00CE7B3A">
        <w:rPr>
          <w:rFonts w:ascii="Times New Roman" w:hAnsi="Times New Roman" w:cs="Times New Roman"/>
          <w:sz w:val="18"/>
          <w:szCs w:val="18"/>
        </w:rPr>
        <w:t>islație, organizare</w:t>
      </w:r>
      <w:r w:rsidR="00C0273C" w:rsidRPr="00CE7B3A">
        <w:rPr>
          <w:rFonts w:ascii="Times New Roman" w:hAnsi="Times New Roman" w:cs="Times New Roman"/>
          <w:sz w:val="18"/>
          <w:szCs w:val="18"/>
        </w:rPr>
        <w:t>, audiențe</w:t>
      </w:r>
      <w:r w:rsidRPr="00CE7B3A">
        <w:rPr>
          <w:rFonts w:ascii="Times New Roman" w:hAnsi="Times New Roman" w:cs="Times New Roman"/>
          <w:sz w:val="18"/>
          <w:szCs w:val="18"/>
        </w:rPr>
        <w:t>, model tip</w:t>
      </w:r>
      <w:r w:rsidR="006853AD" w:rsidRPr="00CE7B3A">
        <w:rPr>
          <w:rFonts w:ascii="Times New Roman" w:hAnsi="Times New Roman" w:cs="Times New Roman"/>
          <w:sz w:val="18"/>
          <w:szCs w:val="18"/>
        </w:rPr>
        <w:t>izate, liste documente</w:t>
      </w:r>
      <w:r w:rsidRPr="00CE7B3A">
        <w:rPr>
          <w:rFonts w:ascii="Times New Roman" w:hAnsi="Times New Roman" w:cs="Times New Roman"/>
          <w:sz w:val="18"/>
          <w:szCs w:val="18"/>
        </w:rPr>
        <w:t>, anunțuri ca</w:t>
      </w:r>
      <w:r w:rsidR="00C0273C" w:rsidRPr="00CE7B3A">
        <w:rPr>
          <w:rFonts w:ascii="Times New Roman" w:hAnsi="Times New Roman" w:cs="Times New Roman"/>
          <w:sz w:val="18"/>
          <w:szCs w:val="18"/>
        </w:rPr>
        <w:t>rieră</w:t>
      </w:r>
      <w:r w:rsidRPr="00CE7B3A">
        <w:rPr>
          <w:rFonts w:ascii="Times New Roman" w:hAnsi="Times New Roman" w:cs="Times New Roman"/>
          <w:sz w:val="18"/>
          <w:szCs w:val="18"/>
        </w:rPr>
        <w:t>, documente integritate,date contact, documente GDPR.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Nu</w:t>
      </w:r>
    </w:p>
    <w:p w:rsidR="00BE4DFB" w:rsidRPr="00CE7B3A" w:rsidRDefault="00BE4DF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5. Sunt informaţiile publicate într-un format deschis?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XDa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Nu</w:t>
      </w:r>
    </w:p>
    <w:p w:rsidR="00BE4DFB" w:rsidRPr="00CE7B3A" w:rsidRDefault="00BE4DF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6. Care sunt măsurile interne pe care intenţionaţi să le aplicaţi pentru publicarea unui număr cât mai mare de seturi de date în format deschis?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- Optimizare site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- Implicare activă a serviciilor instituției prin comunicarea a cât mai multor informații publice ce vor fi publicate pe pagina proprie</w:t>
      </w:r>
    </w:p>
    <w:p w:rsidR="00BE4DFB" w:rsidRPr="00CE7B3A" w:rsidRDefault="00BE4DF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BE4DFB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B. Informaţii furnizate la cerere</w:t>
      </w:r>
    </w:p>
    <w:p w:rsidR="00EC251A" w:rsidRPr="00CE7B3A" w:rsidRDefault="001F34D5" w:rsidP="00CB2A1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 xml:space="preserve">1. </w:t>
      </w:r>
    </w:p>
    <w:tbl>
      <w:tblPr>
        <w:tblStyle w:val="TableGrid"/>
        <w:tblW w:w="0" w:type="auto"/>
        <w:tblInd w:w="392" w:type="dxa"/>
        <w:tblLook w:val="04A0"/>
      </w:tblPr>
      <w:tblGrid>
        <w:gridCol w:w="1275"/>
        <w:gridCol w:w="1510"/>
        <w:gridCol w:w="1561"/>
        <w:gridCol w:w="2370"/>
        <w:gridCol w:w="2370"/>
        <w:gridCol w:w="2370"/>
        <w:gridCol w:w="2370"/>
      </w:tblGrid>
      <w:tr w:rsidR="00615445" w:rsidRPr="00CE7B3A" w:rsidTr="00615445">
        <w:trPr>
          <w:trHeight w:val="197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15445" w:rsidRPr="00CE7B3A" w:rsidRDefault="00615445" w:rsidP="00CB2A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1. Numărul total de solicitări de informații de interes public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5" w:rsidRPr="00CE7B3A" w:rsidRDefault="00615445" w:rsidP="00F32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              În funcție de solicitant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După modalitatea de adresare</w:t>
            </w:r>
          </w:p>
        </w:tc>
        <w:tc>
          <w:tcPr>
            <w:tcW w:w="2370" w:type="dxa"/>
            <w:vMerge w:val="restart"/>
            <w:tcBorders>
              <w:top w:val="nil"/>
              <w:bottom w:val="nil"/>
              <w:right w:val="nil"/>
            </w:tcBorders>
          </w:tcPr>
          <w:p w:rsidR="00615445" w:rsidRPr="00CE7B3A" w:rsidRDefault="00615445" w:rsidP="00CB2A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445" w:rsidRPr="00CE7B3A" w:rsidTr="00615445">
        <w:trPr>
          <w:trHeight w:val="539"/>
        </w:trPr>
        <w:tc>
          <w:tcPr>
            <w:tcW w:w="1276" w:type="dxa"/>
            <w:vMerge/>
          </w:tcPr>
          <w:p w:rsidR="00615445" w:rsidRPr="00CE7B3A" w:rsidRDefault="00615445" w:rsidP="00CB2A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de la persoane fizice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de la persoane juridice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pe suport hârtie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pe suport electronic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615445" w:rsidRPr="00CE7B3A" w:rsidRDefault="00615445" w:rsidP="0061544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verbal</w:t>
            </w:r>
          </w:p>
        </w:tc>
        <w:tc>
          <w:tcPr>
            <w:tcW w:w="2370" w:type="dxa"/>
            <w:vMerge/>
            <w:tcBorders>
              <w:bottom w:val="nil"/>
              <w:right w:val="nil"/>
            </w:tcBorders>
          </w:tcPr>
          <w:p w:rsidR="00615445" w:rsidRPr="00CE7B3A" w:rsidRDefault="00615445" w:rsidP="00CB2A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1DA" w:rsidRPr="00CE7B3A" w:rsidTr="00A721DA">
        <w:tc>
          <w:tcPr>
            <w:tcW w:w="1276" w:type="dxa"/>
          </w:tcPr>
          <w:p w:rsidR="00A721DA" w:rsidRPr="00CE7B3A" w:rsidRDefault="00C53F52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A721DA" w:rsidRPr="00CE7B3A" w:rsidRDefault="00C53F52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A721DA" w:rsidRPr="00CE7B3A" w:rsidRDefault="00A721DA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0" w:type="dxa"/>
          </w:tcPr>
          <w:p w:rsidR="00A721DA" w:rsidRPr="00CE7B3A" w:rsidRDefault="00C53F52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0" w:type="dxa"/>
          </w:tcPr>
          <w:p w:rsidR="00A721DA" w:rsidRPr="00CE7B3A" w:rsidRDefault="00A721DA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0" w:type="dxa"/>
          </w:tcPr>
          <w:p w:rsidR="00A721DA" w:rsidRPr="00CE7B3A" w:rsidRDefault="00A721DA" w:rsidP="00A721D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0" w:type="dxa"/>
            <w:vMerge/>
            <w:tcBorders>
              <w:bottom w:val="nil"/>
              <w:right w:val="nil"/>
            </w:tcBorders>
          </w:tcPr>
          <w:p w:rsidR="00A721DA" w:rsidRPr="00CE7B3A" w:rsidRDefault="00A721DA" w:rsidP="00CB2A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2A1C" w:rsidRPr="00CE7B3A" w:rsidRDefault="00CB2A1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CB2A1C" w:rsidRPr="00CE7B3A" w:rsidRDefault="00CB2A1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CB2A1C" w:rsidRPr="00CE7B3A" w:rsidRDefault="00CB2A1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5920"/>
        <w:gridCol w:w="1701"/>
      </w:tblGrid>
      <w:tr w:rsidR="00390D21" w:rsidRPr="00CE7B3A" w:rsidTr="00390D21">
        <w:tc>
          <w:tcPr>
            <w:tcW w:w="5920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Departajare pe domenii de interes</w:t>
            </w:r>
          </w:p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c>
          <w:tcPr>
            <w:tcW w:w="5920" w:type="dxa"/>
          </w:tcPr>
          <w:p w:rsidR="00390D21" w:rsidRPr="00CE7B3A" w:rsidRDefault="00390D21" w:rsidP="00390D2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a)Utilizarea banilor publici (contracte, investiţii, cheltuieli etc.)</w:t>
            </w:r>
          </w:p>
          <w:p w:rsidR="00390D21" w:rsidRPr="00CE7B3A" w:rsidRDefault="00390D21" w:rsidP="00F4449F">
            <w:pPr>
              <w:pStyle w:val="NoSpacing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D21" w:rsidRPr="00CE7B3A" w:rsidRDefault="00390D21" w:rsidP="00390D2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c>
          <w:tcPr>
            <w:tcW w:w="5920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b) Modul de îndeplinire a atribuţiilor instituţiei publice </w:t>
            </w:r>
          </w:p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c>
          <w:tcPr>
            <w:tcW w:w="5920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c) Acte normative, reglementări </w:t>
            </w:r>
          </w:p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c>
          <w:tcPr>
            <w:tcW w:w="5920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d) Activitatea liderilor instituţiei</w:t>
            </w:r>
          </w:p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rPr>
          <w:trHeight w:val="378"/>
        </w:trPr>
        <w:tc>
          <w:tcPr>
            <w:tcW w:w="5920" w:type="dxa"/>
            <w:tcBorders>
              <w:bottom w:val="single" w:sz="4" w:space="0" w:color="000000" w:themeColor="text1"/>
            </w:tcBorders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e) Informaţii privind modul de aplicare a Legii nr. 544/2001, cu</w:t>
            </w:r>
          </w:p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modificările şi completările ulterioare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D21" w:rsidRPr="00CE7B3A" w:rsidTr="00390D21">
        <w:tc>
          <w:tcPr>
            <w:tcW w:w="5920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f) Altele, cu menţionarea acestora:</w:t>
            </w:r>
          </w:p>
        </w:tc>
        <w:tc>
          <w:tcPr>
            <w:tcW w:w="1701" w:type="dxa"/>
          </w:tcPr>
          <w:p w:rsidR="00390D21" w:rsidRPr="00CE7B3A" w:rsidRDefault="00390D21" w:rsidP="001D61D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2781" w:rsidRPr="00CE7B3A" w:rsidRDefault="00072781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72781" w:rsidRPr="00CE7B3A" w:rsidRDefault="00072781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43"/>
        <w:gridCol w:w="1181"/>
        <w:gridCol w:w="969"/>
        <w:gridCol w:w="969"/>
        <w:gridCol w:w="822"/>
        <w:gridCol w:w="1024"/>
        <w:gridCol w:w="1024"/>
        <w:gridCol w:w="1024"/>
        <w:gridCol w:w="1378"/>
        <w:gridCol w:w="933"/>
        <w:gridCol w:w="1052"/>
        <w:gridCol w:w="942"/>
        <w:gridCol w:w="1043"/>
        <w:gridCol w:w="914"/>
      </w:tblGrid>
      <w:tr w:rsidR="00CF5012" w:rsidRPr="00CE7B3A" w:rsidTr="00EC211D">
        <w:tc>
          <w:tcPr>
            <w:tcW w:w="1015" w:type="dxa"/>
            <w:vMerge w:val="restart"/>
          </w:tcPr>
          <w:p w:rsidR="005A0BE1" w:rsidRPr="00CE7B3A" w:rsidRDefault="00561377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2.Număr </w:t>
            </w:r>
            <w:r w:rsidRPr="00CE7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total de solicitări soluționate favorabil</w:t>
            </w:r>
          </w:p>
        </w:tc>
        <w:tc>
          <w:tcPr>
            <w:tcW w:w="4061" w:type="dxa"/>
            <w:gridSpan w:val="4"/>
          </w:tcPr>
          <w:p w:rsidR="005A0BE1" w:rsidRPr="00CE7B3A" w:rsidRDefault="00632AED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Termen de răspuns</w:t>
            </w:r>
          </w:p>
        </w:tc>
        <w:tc>
          <w:tcPr>
            <w:tcW w:w="3048" w:type="dxa"/>
            <w:gridSpan w:val="3"/>
          </w:tcPr>
          <w:p w:rsidR="005A0BE1" w:rsidRPr="00CE7B3A" w:rsidRDefault="00222C9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Modul de comunicare</w:t>
            </w:r>
          </w:p>
        </w:tc>
        <w:tc>
          <w:tcPr>
            <w:tcW w:w="6096" w:type="dxa"/>
            <w:gridSpan w:val="6"/>
          </w:tcPr>
          <w:p w:rsidR="005A0BE1" w:rsidRPr="00CE7B3A" w:rsidRDefault="009E657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Departajare pe domenii de interes</w:t>
            </w:r>
          </w:p>
        </w:tc>
      </w:tr>
      <w:tr w:rsidR="00CF5012" w:rsidRPr="00CE7B3A" w:rsidTr="00C73B95">
        <w:trPr>
          <w:trHeight w:val="378"/>
        </w:trPr>
        <w:tc>
          <w:tcPr>
            <w:tcW w:w="1015" w:type="dxa"/>
            <w:vMerge/>
          </w:tcPr>
          <w:p w:rsidR="00561377" w:rsidRPr="00CE7B3A" w:rsidRDefault="00561377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:rsidR="00561377" w:rsidRPr="00CE7B3A" w:rsidRDefault="00632AED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Redirecționate către alte instituții în termen de 5 zile</w:t>
            </w:r>
          </w:p>
        </w:tc>
        <w:tc>
          <w:tcPr>
            <w:tcW w:w="1015" w:type="dxa"/>
          </w:tcPr>
          <w:p w:rsidR="00561377" w:rsidRPr="00CE7B3A" w:rsidRDefault="00632AED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Soluționate favorabil în termen de 10 zile</w:t>
            </w:r>
          </w:p>
        </w:tc>
        <w:tc>
          <w:tcPr>
            <w:tcW w:w="1015" w:type="dxa"/>
          </w:tcPr>
          <w:p w:rsidR="00561377" w:rsidRPr="00CE7B3A" w:rsidRDefault="00222C9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Soluționate favorabil în termen de 30 zile</w:t>
            </w:r>
          </w:p>
        </w:tc>
        <w:tc>
          <w:tcPr>
            <w:tcW w:w="1016" w:type="dxa"/>
          </w:tcPr>
          <w:p w:rsidR="00561377" w:rsidRPr="00CE7B3A" w:rsidRDefault="00222C9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Solicitări pentru care termenul a fost depășit</w:t>
            </w:r>
          </w:p>
        </w:tc>
        <w:tc>
          <w:tcPr>
            <w:tcW w:w="1016" w:type="dxa"/>
          </w:tcPr>
          <w:p w:rsidR="00561377" w:rsidRPr="00CE7B3A" w:rsidRDefault="00222C9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Comunicare electronică</w:t>
            </w:r>
          </w:p>
        </w:tc>
        <w:tc>
          <w:tcPr>
            <w:tcW w:w="1016" w:type="dxa"/>
          </w:tcPr>
          <w:p w:rsidR="00561377" w:rsidRPr="00CE7B3A" w:rsidRDefault="00222C9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Comunicare în format </w:t>
            </w:r>
            <w:r w:rsidR="009E6572" w:rsidRPr="00CE7B3A">
              <w:rPr>
                <w:rFonts w:ascii="Times New Roman" w:hAnsi="Times New Roman" w:cs="Times New Roman"/>
                <w:sz w:val="18"/>
                <w:szCs w:val="18"/>
              </w:rPr>
              <w:t>hârtie</w:t>
            </w:r>
          </w:p>
        </w:tc>
        <w:tc>
          <w:tcPr>
            <w:tcW w:w="1016" w:type="dxa"/>
          </w:tcPr>
          <w:p w:rsidR="00561377" w:rsidRPr="00CE7B3A" w:rsidRDefault="009E657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Comunicare verbală</w:t>
            </w:r>
          </w:p>
        </w:tc>
        <w:tc>
          <w:tcPr>
            <w:tcW w:w="1016" w:type="dxa"/>
          </w:tcPr>
          <w:p w:rsidR="009E6572" w:rsidRPr="00CE7B3A" w:rsidRDefault="009E657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Utilizarea banilor publici(contracte,</w:t>
            </w:r>
          </w:p>
          <w:p w:rsidR="00561377" w:rsidRPr="00CE7B3A" w:rsidRDefault="009E657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investiții</w:t>
            </w:r>
          </w:p>
          <w:p w:rsidR="009E6572" w:rsidRPr="00CE7B3A" w:rsidRDefault="009E657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cheltuieli</w:t>
            </w:r>
            <w:r w:rsidR="00CF5012" w:rsidRPr="00CE7B3A">
              <w:rPr>
                <w:rFonts w:ascii="Times New Roman" w:hAnsi="Times New Roman" w:cs="Times New Roman"/>
                <w:sz w:val="18"/>
                <w:szCs w:val="18"/>
              </w:rPr>
              <w:t>,etc)</w:t>
            </w:r>
          </w:p>
        </w:tc>
        <w:tc>
          <w:tcPr>
            <w:tcW w:w="1016" w:type="dxa"/>
          </w:tcPr>
          <w:p w:rsidR="00561377" w:rsidRPr="00CE7B3A" w:rsidRDefault="00CF501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Modul de îndeplinire a atribuțiilor instituției publice</w:t>
            </w:r>
          </w:p>
        </w:tc>
        <w:tc>
          <w:tcPr>
            <w:tcW w:w="1016" w:type="dxa"/>
          </w:tcPr>
          <w:p w:rsidR="00CF5012" w:rsidRPr="00CE7B3A" w:rsidRDefault="00CF501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Acte normative,</w:t>
            </w:r>
          </w:p>
          <w:p w:rsidR="00561377" w:rsidRPr="00CE7B3A" w:rsidRDefault="00CF501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reglementări</w:t>
            </w:r>
          </w:p>
        </w:tc>
        <w:tc>
          <w:tcPr>
            <w:tcW w:w="1016" w:type="dxa"/>
          </w:tcPr>
          <w:p w:rsidR="00561377" w:rsidRPr="00CE7B3A" w:rsidRDefault="00CF501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Activitatea liderilor instituției</w:t>
            </w:r>
          </w:p>
        </w:tc>
        <w:tc>
          <w:tcPr>
            <w:tcW w:w="1016" w:type="dxa"/>
          </w:tcPr>
          <w:p w:rsidR="00561377" w:rsidRPr="00CE7B3A" w:rsidRDefault="00CF5012" w:rsidP="0022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Informații privind modul de aplicare a Legii 544/2001,cu modificările și completările ulterioare</w:t>
            </w:r>
          </w:p>
        </w:tc>
        <w:tc>
          <w:tcPr>
            <w:tcW w:w="1016" w:type="dxa"/>
          </w:tcPr>
          <w:p w:rsidR="00561377" w:rsidRPr="00CE7B3A" w:rsidRDefault="00CF5012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Altele(se precizează care)</w:t>
            </w:r>
          </w:p>
        </w:tc>
      </w:tr>
      <w:tr w:rsidR="00CF5012" w:rsidRPr="00CE7B3A" w:rsidTr="00C73B95">
        <w:trPr>
          <w:trHeight w:val="378"/>
        </w:trPr>
        <w:tc>
          <w:tcPr>
            <w:tcW w:w="1015" w:type="dxa"/>
          </w:tcPr>
          <w:p w:rsidR="00561377" w:rsidRPr="00CE7B3A" w:rsidRDefault="00C53F52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015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</w:tcPr>
          <w:p w:rsidR="00561377" w:rsidRPr="00CE7B3A" w:rsidRDefault="00C53F52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7D243D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C53F52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A77688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A77688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561377" w:rsidRPr="00CE7B3A" w:rsidRDefault="005A395A" w:rsidP="001F34D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072781" w:rsidRPr="00CE7B3A" w:rsidRDefault="00072781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072781" w:rsidRPr="00CE7B3A" w:rsidRDefault="00072781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3. Menţionaţi principalele cauze pentru care anumite răspunsuri nu au fost transmise în termenul legal:</w:t>
      </w:r>
    </w:p>
    <w:p w:rsidR="006D6BEB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Nu este cazu</w:t>
      </w:r>
      <w:r w:rsidR="006D6BEB">
        <w:rPr>
          <w:rFonts w:ascii="Times New Roman" w:hAnsi="Times New Roman" w:cs="Times New Roman"/>
          <w:sz w:val="18"/>
          <w:szCs w:val="18"/>
        </w:rPr>
        <w:t>l</w:t>
      </w:r>
    </w:p>
    <w:p w:rsidR="006D6BEB" w:rsidRDefault="006D6BE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4. Ce măsuri au fost luate pentru ca această problemă să fie rezolvată?</w:t>
      </w:r>
    </w:p>
    <w:p w:rsidR="005A395A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Nu este cazul</w:t>
      </w:r>
    </w:p>
    <w:p w:rsidR="001F34D5" w:rsidRPr="00CE7B3A" w:rsidRDefault="001F34D5" w:rsidP="00A7172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277"/>
        <w:gridCol w:w="1581"/>
        <w:gridCol w:w="1314"/>
        <w:gridCol w:w="1304"/>
        <w:gridCol w:w="2111"/>
        <w:gridCol w:w="1314"/>
        <w:gridCol w:w="1347"/>
        <w:gridCol w:w="1317"/>
        <w:gridCol w:w="1344"/>
        <w:gridCol w:w="1309"/>
      </w:tblGrid>
      <w:tr w:rsidR="00E92510" w:rsidRPr="00CE7B3A" w:rsidTr="00B47E4E">
        <w:tc>
          <w:tcPr>
            <w:tcW w:w="1422" w:type="dxa"/>
            <w:vMerge w:val="restart"/>
          </w:tcPr>
          <w:p w:rsidR="00402F1C" w:rsidRPr="00CE7B3A" w:rsidRDefault="00402F1C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5.Număr total de solicitări respinse</w:t>
            </w:r>
          </w:p>
        </w:tc>
        <w:tc>
          <w:tcPr>
            <w:tcW w:w="4266" w:type="dxa"/>
            <w:gridSpan w:val="3"/>
          </w:tcPr>
          <w:p w:rsidR="00402F1C" w:rsidRPr="00CE7B3A" w:rsidRDefault="00402F1C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Motivul respingerii</w:t>
            </w:r>
          </w:p>
        </w:tc>
        <w:tc>
          <w:tcPr>
            <w:tcW w:w="8532" w:type="dxa"/>
            <w:gridSpan w:val="6"/>
          </w:tcPr>
          <w:p w:rsidR="00402F1C" w:rsidRPr="00CE7B3A" w:rsidRDefault="00402F1C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Departajare pe domenii de interes</w:t>
            </w:r>
          </w:p>
        </w:tc>
      </w:tr>
      <w:tr w:rsidR="00E92510" w:rsidRPr="00CE7B3A" w:rsidTr="00AA0E3F">
        <w:trPr>
          <w:trHeight w:val="398"/>
        </w:trPr>
        <w:tc>
          <w:tcPr>
            <w:tcW w:w="1422" w:type="dxa"/>
            <w:vMerge/>
          </w:tcPr>
          <w:p w:rsidR="00402F1C" w:rsidRPr="00CE7B3A" w:rsidRDefault="00402F1C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402F1C" w:rsidRPr="00CE7B3A" w:rsidRDefault="00A77688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Exceptate</w:t>
            </w:r>
            <w:r w:rsidR="00A30055" w:rsidRPr="00CE7B3A">
              <w:rPr>
                <w:rFonts w:ascii="Times New Roman" w:hAnsi="Times New Roman" w:cs="Times New Roman"/>
                <w:sz w:val="18"/>
                <w:szCs w:val="18"/>
              </w:rPr>
              <w:t>,conform legii</w:t>
            </w:r>
          </w:p>
        </w:tc>
        <w:tc>
          <w:tcPr>
            <w:tcW w:w="1422" w:type="dxa"/>
          </w:tcPr>
          <w:p w:rsidR="00402F1C" w:rsidRPr="00CE7B3A" w:rsidRDefault="00A30055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Informații inexistente</w:t>
            </w:r>
          </w:p>
        </w:tc>
        <w:tc>
          <w:tcPr>
            <w:tcW w:w="1422" w:type="dxa"/>
          </w:tcPr>
          <w:p w:rsidR="00402F1C" w:rsidRPr="00CE7B3A" w:rsidRDefault="00A30055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Alte motive(cu precizarea acestora)</w:t>
            </w:r>
          </w:p>
        </w:tc>
        <w:tc>
          <w:tcPr>
            <w:tcW w:w="1422" w:type="dxa"/>
          </w:tcPr>
          <w:p w:rsidR="00402F1C" w:rsidRPr="00CE7B3A" w:rsidRDefault="00E11881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Utilizarea banilor publici(contracte,investiții</w:t>
            </w:r>
          </w:p>
          <w:p w:rsidR="00E11881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E11881" w:rsidRPr="00CE7B3A">
              <w:rPr>
                <w:rFonts w:ascii="Times New Roman" w:hAnsi="Times New Roman" w:cs="Times New Roman"/>
                <w:sz w:val="18"/>
                <w:szCs w:val="18"/>
              </w:rPr>
              <w:t>heltuieli,etc)</w:t>
            </w:r>
          </w:p>
        </w:tc>
        <w:tc>
          <w:tcPr>
            <w:tcW w:w="1422" w:type="dxa"/>
          </w:tcPr>
          <w:p w:rsidR="00402F1C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Modul de îndeplinire a atribuțiilor instituției publice</w:t>
            </w:r>
          </w:p>
        </w:tc>
        <w:tc>
          <w:tcPr>
            <w:tcW w:w="1422" w:type="dxa"/>
          </w:tcPr>
          <w:p w:rsidR="00402F1C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Acte normative, reglementări</w:t>
            </w:r>
          </w:p>
        </w:tc>
        <w:tc>
          <w:tcPr>
            <w:tcW w:w="1422" w:type="dxa"/>
          </w:tcPr>
          <w:p w:rsidR="00402F1C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Activitatea liderilor instituției</w:t>
            </w:r>
          </w:p>
        </w:tc>
        <w:tc>
          <w:tcPr>
            <w:tcW w:w="1422" w:type="dxa"/>
          </w:tcPr>
          <w:p w:rsidR="00402F1C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Informații privind modul de aplicare a Legii 544/2001, cu modificările și completările ulterioare)</w:t>
            </w:r>
          </w:p>
        </w:tc>
        <w:tc>
          <w:tcPr>
            <w:tcW w:w="1422" w:type="dxa"/>
          </w:tcPr>
          <w:p w:rsidR="00402F1C" w:rsidRPr="00CE7B3A" w:rsidRDefault="00E92510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Altele(se precizează care)</w:t>
            </w:r>
          </w:p>
        </w:tc>
      </w:tr>
      <w:tr w:rsidR="00E92510" w:rsidRPr="00CE7B3A" w:rsidTr="00AA0E3F">
        <w:trPr>
          <w:trHeight w:val="398"/>
        </w:trPr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2" w:type="dxa"/>
          </w:tcPr>
          <w:p w:rsidR="00E92510" w:rsidRPr="00CE7B3A" w:rsidRDefault="0055227E" w:rsidP="00A3005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6D6BEB" w:rsidRDefault="006D6BE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5.1. Informaţiile solicitate nefurnizate pentru motivul exceptării acestora conform legii (enumerarea numelor documentelor/informaţiilor</w:t>
      </w:r>
      <w:r w:rsidR="004505EB" w:rsidRPr="00CE7B3A">
        <w:rPr>
          <w:rFonts w:ascii="Times New Roman" w:hAnsi="Times New Roman" w:cs="Times New Roman"/>
          <w:sz w:val="18"/>
          <w:szCs w:val="18"/>
        </w:rPr>
        <w:t xml:space="preserve"> </w:t>
      </w:r>
      <w:r w:rsidRPr="00CE7B3A">
        <w:rPr>
          <w:rFonts w:ascii="Times New Roman" w:hAnsi="Times New Roman" w:cs="Times New Roman"/>
          <w:sz w:val="18"/>
          <w:szCs w:val="18"/>
        </w:rPr>
        <w:t>solicitate):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Nu este cazul</w:t>
      </w:r>
    </w:p>
    <w:p w:rsidR="004505EB" w:rsidRPr="00CE7B3A" w:rsidRDefault="004505E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6. Reclamaţii administrative şi plângeri în instanţă</w:t>
      </w:r>
    </w:p>
    <w:p w:rsidR="004505EB" w:rsidRPr="00CE7B3A" w:rsidRDefault="004505EB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99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"/>
        <w:gridCol w:w="866"/>
        <w:gridCol w:w="1046"/>
        <w:gridCol w:w="668"/>
        <w:gridCol w:w="1075"/>
        <w:gridCol w:w="953"/>
        <w:gridCol w:w="1046"/>
        <w:gridCol w:w="772"/>
      </w:tblGrid>
      <w:tr w:rsidR="00AD6C7C" w:rsidRPr="00CE7B3A" w:rsidTr="00107762">
        <w:trPr>
          <w:trHeight w:val="487"/>
        </w:trPr>
        <w:tc>
          <w:tcPr>
            <w:tcW w:w="3458" w:type="dxa"/>
            <w:gridSpan w:val="4"/>
          </w:tcPr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6.1. Numărul de reclamaţii administrative la adresa</w:t>
            </w:r>
            <w:r w:rsidR="004E7B95"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instituţiei în baza Legii nr. 544/2001, cu                                   </w:t>
            </w:r>
          </w:p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modificările şi completările ulterioare                                         </w:t>
            </w:r>
          </w:p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3" w:type="dxa"/>
            <w:gridSpan w:val="4"/>
            <w:shd w:val="clear" w:color="auto" w:fill="auto"/>
          </w:tcPr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6.2. Numărul de plângeri în instanţă la adresa</w:t>
            </w:r>
          </w:p>
          <w:p w:rsidR="00AD6C7C" w:rsidRPr="00CE7B3A" w:rsidRDefault="00AD6C7C" w:rsidP="008D476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instituţiei în baza Legii nr. 544/2001, cu   </w:t>
            </w:r>
            <w:r w:rsidR="004E7B95"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</w:p>
          <w:p w:rsidR="00AD6C7C" w:rsidRPr="00CE7B3A" w:rsidRDefault="00AD6C7C" w:rsidP="008D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 xml:space="preserve">modificările şi completările ulterioare                                         </w:t>
            </w:r>
          </w:p>
        </w:tc>
      </w:tr>
      <w:tr w:rsidR="00107762" w:rsidRPr="00CE7B3A" w:rsidTr="00107762">
        <w:trPr>
          <w:trHeight w:val="487"/>
        </w:trPr>
        <w:tc>
          <w:tcPr>
            <w:tcW w:w="984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Soluționate</w:t>
            </w:r>
          </w:p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</w:p>
        </w:tc>
        <w:tc>
          <w:tcPr>
            <w:tcW w:w="832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Respinse</w:t>
            </w:r>
          </w:p>
        </w:tc>
        <w:tc>
          <w:tcPr>
            <w:tcW w:w="974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În curs de</w:t>
            </w:r>
          </w:p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Soluționare</w:t>
            </w:r>
          </w:p>
        </w:tc>
        <w:tc>
          <w:tcPr>
            <w:tcW w:w="668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075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Soluționate</w:t>
            </w:r>
          </w:p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</w:p>
        </w:tc>
        <w:tc>
          <w:tcPr>
            <w:tcW w:w="953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Respinse</w:t>
            </w:r>
          </w:p>
        </w:tc>
        <w:tc>
          <w:tcPr>
            <w:tcW w:w="954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În curs de</w:t>
            </w:r>
          </w:p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Soluționare</w:t>
            </w:r>
          </w:p>
        </w:tc>
        <w:tc>
          <w:tcPr>
            <w:tcW w:w="771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107762" w:rsidRPr="00CE7B3A" w:rsidTr="00107762">
        <w:trPr>
          <w:trHeight w:val="234"/>
        </w:trPr>
        <w:tc>
          <w:tcPr>
            <w:tcW w:w="984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2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8" w:type="dxa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5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2" w:type="dxa"/>
            <w:shd w:val="clear" w:color="auto" w:fill="auto"/>
          </w:tcPr>
          <w:p w:rsidR="00107762" w:rsidRPr="00CE7B3A" w:rsidRDefault="00107762" w:rsidP="0010776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E7B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AD6C7C" w:rsidRPr="00CE7B3A" w:rsidRDefault="00AD6C7C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7. Creşterea eficienţei accesului la informaţii de interes public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a) Instituţia dumneavoastră deţine un punct de</w:t>
      </w:r>
      <w:r w:rsidR="00A77688" w:rsidRPr="00CE7B3A">
        <w:rPr>
          <w:rFonts w:ascii="Times New Roman" w:hAnsi="Times New Roman" w:cs="Times New Roman"/>
          <w:sz w:val="18"/>
          <w:szCs w:val="18"/>
        </w:rPr>
        <w:t xml:space="preserve"> informare</w:t>
      </w:r>
      <w:r w:rsidRPr="00CE7B3A">
        <w:rPr>
          <w:rFonts w:ascii="Times New Roman" w:hAnsi="Times New Roman" w:cs="Times New Roman"/>
          <w:sz w:val="18"/>
          <w:szCs w:val="18"/>
        </w:rPr>
        <w:t xml:space="preserve"> în care sunt publicate seturi de date de interes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public?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lastRenderedPageBreak/>
        <w:t>X Da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□ Nu</w:t>
      </w:r>
    </w:p>
    <w:p w:rsidR="00515F0D" w:rsidRPr="00CE7B3A" w:rsidRDefault="00515F0D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b) Enumeraţi punctele pe care le consideraţi necesar a fi îmbunătăţite la nivelul instituţiei dumneavoastră pentru creşterea</w:t>
      </w:r>
      <w:r w:rsidR="00A77688" w:rsidRPr="00CE7B3A">
        <w:rPr>
          <w:rFonts w:ascii="Times New Roman" w:hAnsi="Times New Roman" w:cs="Times New Roman"/>
          <w:sz w:val="18"/>
          <w:szCs w:val="18"/>
        </w:rPr>
        <w:t xml:space="preserve"> </w:t>
      </w:r>
      <w:r w:rsidRPr="00CE7B3A">
        <w:rPr>
          <w:rFonts w:ascii="Times New Roman" w:hAnsi="Times New Roman" w:cs="Times New Roman"/>
          <w:sz w:val="18"/>
          <w:szCs w:val="18"/>
        </w:rPr>
        <w:t xml:space="preserve">eficienţei procesului de asigurare a accesului la informaţii </w:t>
      </w:r>
      <w:r w:rsidR="001F6D7C">
        <w:rPr>
          <w:rFonts w:ascii="Times New Roman" w:hAnsi="Times New Roman" w:cs="Times New Roman"/>
          <w:sz w:val="18"/>
          <w:szCs w:val="18"/>
        </w:rPr>
        <w:t xml:space="preserve">de interes </w:t>
      </w:r>
      <w:r w:rsidRPr="00CE7B3A">
        <w:rPr>
          <w:rFonts w:ascii="Times New Roman" w:hAnsi="Times New Roman" w:cs="Times New Roman"/>
          <w:sz w:val="18"/>
          <w:szCs w:val="18"/>
        </w:rPr>
        <w:t>public:</w:t>
      </w:r>
    </w:p>
    <w:p w:rsidR="001F34D5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- Mărirea setului de date publicate.</w:t>
      </w:r>
    </w:p>
    <w:p w:rsidR="00515F0D" w:rsidRPr="00CE7B3A" w:rsidRDefault="00515F0D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9C639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c) Enumeraţi măsurile luate pentru îmbunătăţirea procesului de asigurare a accesului la informaţii de interes public:</w:t>
      </w:r>
    </w:p>
    <w:p w:rsidR="001842C6" w:rsidRPr="00CE7B3A" w:rsidRDefault="001F34D5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- actualizarea permanentă a site-ului instituție</w:t>
      </w:r>
      <w:r w:rsidR="006D6BEB">
        <w:rPr>
          <w:rFonts w:ascii="Times New Roman" w:hAnsi="Times New Roman" w:cs="Times New Roman"/>
          <w:sz w:val="18"/>
          <w:szCs w:val="18"/>
        </w:rPr>
        <w:t>i</w:t>
      </w:r>
    </w:p>
    <w:p w:rsidR="00515F0D" w:rsidRPr="00CE7B3A" w:rsidRDefault="00515F0D" w:rsidP="001F34D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F34D5" w:rsidRPr="00CE7B3A" w:rsidRDefault="001F34D5" w:rsidP="00515F0D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Întocmit,</w:t>
      </w:r>
    </w:p>
    <w:p w:rsidR="00515F0D" w:rsidRPr="00CE7B3A" w:rsidRDefault="00515F0D" w:rsidP="00515F0D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382BD5" w:rsidRPr="00CE7B3A" w:rsidRDefault="00515F0D" w:rsidP="00515F0D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E7B3A">
        <w:rPr>
          <w:rFonts w:ascii="Times New Roman" w:hAnsi="Times New Roman" w:cs="Times New Roman"/>
          <w:sz w:val="18"/>
          <w:szCs w:val="18"/>
        </w:rPr>
        <w:t>Mărțuică Luria-Nicoleta</w:t>
      </w:r>
    </w:p>
    <w:sectPr w:rsidR="00382BD5" w:rsidRPr="00CE7B3A" w:rsidSect="006D6BEB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B0110"/>
    <w:multiLevelType w:val="hybridMultilevel"/>
    <w:tmpl w:val="01F211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F34D5"/>
    <w:rsid w:val="00011A23"/>
    <w:rsid w:val="00072781"/>
    <w:rsid w:val="00107762"/>
    <w:rsid w:val="00167200"/>
    <w:rsid w:val="001842C6"/>
    <w:rsid w:val="00195368"/>
    <w:rsid w:val="001F34D5"/>
    <w:rsid w:val="001F6D7C"/>
    <w:rsid w:val="00214415"/>
    <w:rsid w:val="00222C92"/>
    <w:rsid w:val="002C3FFB"/>
    <w:rsid w:val="002E2090"/>
    <w:rsid w:val="00381C8A"/>
    <w:rsid w:val="00382BD5"/>
    <w:rsid w:val="00390D21"/>
    <w:rsid w:val="003C6675"/>
    <w:rsid w:val="003D36E7"/>
    <w:rsid w:val="00402F1C"/>
    <w:rsid w:val="004505EB"/>
    <w:rsid w:val="004E7B95"/>
    <w:rsid w:val="00515F0D"/>
    <w:rsid w:val="00525DFE"/>
    <w:rsid w:val="0055227E"/>
    <w:rsid w:val="00561377"/>
    <w:rsid w:val="005A0BE1"/>
    <w:rsid w:val="005A395A"/>
    <w:rsid w:val="00615445"/>
    <w:rsid w:val="00632AED"/>
    <w:rsid w:val="006853AD"/>
    <w:rsid w:val="006D6BEB"/>
    <w:rsid w:val="00747F0E"/>
    <w:rsid w:val="007B3993"/>
    <w:rsid w:val="007D0495"/>
    <w:rsid w:val="007D243D"/>
    <w:rsid w:val="008418B9"/>
    <w:rsid w:val="0084780A"/>
    <w:rsid w:val="008B294B"/>
    <w:rsid w:val="008D4768"/>
    <w:rsid w:val="00904358"/>
    <w:rsid w:val="00916441"/>
    <w:rsid w:val="00923F14"/>
    <w:rsid w:val="00970244"/>
    <w:rsid w:val="009A4D74"/>
    <w:rsid w:val="009C6394"/>
    <w:rsid w:val="009E6572"/>
    <w:rsid w:val="00A30055"/>
    <w:rsid w:val="00A34F52"/>
    <w:rsid w:val="00A44FF5"/>
    <w:rsid w:val="00A71725"/>
    <w:rsid w:val="00A721DA"/>
    <w:rsid w:val="00A77688"/>
    <w:rsid w:val="00AD6C7C"/>
    <w:rsid w:val="00B5311E"/>
    <w:rsid w:val="00B62EDD"/>
    <w:rsid w:val="00B97B19"/>
    <w:rsid w:val="00BA03CC"/>
    <w:rsid w:val="00BC0538"/>
    <w:rsid w:val="00BC5A06"/>
    <w:rsid w:val="00BE4DFB"/>
    <w:rsid w:val="00C0273C"/>
    <w:rsid w:val="00C5205F"/>
    <w:rsid w:val="00C53F52"/>
    <w:rsid w:val="00CB2A1C"/>
    <w:rsid w:val="00CE728F"/>
    <w:rsid w:val="00CE7B3A"/>
    <w:rsid w:val="00CF5012"/>
    <w:rsid w:val="00DE1F90"/>
    <w:rsid w:val="00E11881"/>
    <w:rsid w:val="00E349C4"/>
    <w:rsid w:val="00E42225"/>
    <w:rsid w:val="00E92510"/>
    <w:rsid w:val="00EC251A"/>
    <w:rsid w:val="00F32399"/>
    <w:rsid w:val="00F4449F"/>
    <w:rsid w:val="00FD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4D5"/>
    <w:pPr>
      <w:spacing w:after="0" w:line="240" w:lineRule="auto"/>
    </w:pPr>
  </w:style>
  <w:style w:type="table" w:styleId="TableGrid">
    <w:name w:val="Table Grid"/>
    <w:basedOn w:val="TableNormal"/>
    <w:uiPriority w:val="59"/>
    <w:rsid w:val="00EC2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D97B-08B8-4C8D-95D6-87E42DDB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948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Luria</dc:creator>
  <cp:keywords/>
  <dc:description/>
  <cp:lastModifiedBy>Luria</cp:lastModifiedBy>
  <cp:revision>8</cp:revision>
  <cp:lastPrinted>2025-04-10T05:37:00Z</cp:lastPrinted>
  <dcterms:created xsi:type="dcterms:W3CDTF">2025-04-09T06:41:00Z</dcterms:created>
  <dcterms:modified xsi:type="dcterms:W3CDTF">2025-04-15T09:03:00Z</dcterms:modified>
</cp:coreProperties>
</file>